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EA" w:rsidRPr="00F92F00" w:rsidRDefault="00B460EA" w:rsidP="00F92F00">
      <w:pPr>
        <w:spacing w:before="300" w:after="150" w:line="240" w:lineRule="auto"/>
        <w:jc w:val="center"/>
        <w:outlineLvl w:val="1"/>
        <w:rPr>
          <w:rFonts w:ascii="inherit" w:eastAsia="Times New Roman" w:hAnsi="inherit" w:cs="Arial"/>
          <w:sz w:val="45"/>
          <w:szCs w:val="45"/>
          <w:lang w:eastAsia="pl-PL"/>
        </w:rPr>
      </w:pPr>
      <w:r w:rsidRPr="00F92F00">
        <w:rPr>
          <w:rFonts w:ascii="inherit" w:eastAsia="Times New Roman" w:hAnsi="inherit" w:cs="Arial"/>
          <w:sz w:val="45"/>
          <w:szCs w:val="45"/>
          <w:lang w:eastAsia="pl-PL"/>
        </w:rPr>
        <w:t>Regulamin</w:t>
      </w:r>
    </w:p>
    <w:p w:rsidR="00B460EA" w:rsidRPr="00F92F00" w:rsidRDefault="005D200F" w:rsidP="00B460EA">
      <w:pPr>
        <w:spacing w:before="300" w:after="300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pict>
          <v:rect id="_x0000_i1025" style="width:0;height:0" o:hralign="center" o:hrstd="t" o:hr="t" fillcolor="#a0a0a0" stroked="f"/>
        </w:pict>
      </w:r>
    </w:p>
    <w:p w:rsidR="001A7A72" w:rsidRPr="00F92F00" w:rsidRDefault="00B460EA" w:rsidP="00F92F00">
      <w:pPr>
        <w:spacing w:after="480" w:line="360" w:lineRule="atLeast"/>
        <w:ind w:firstLine="708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REGULAMIN WARSZTATÓW DLA UCZESTNIKÓW INDYWIDUALNYCH WROCŁAWSKIEGO CENTRUM TWÓRCZOŚCI DZIECKA</w:t>
      </w:r>
    </w:p>
    <w:p w:rsidR="001A7A72" w:rsidRPr="00F92F00" w:rsidRDefault="005D4409" w:rsidP="00F92F00">
      <w:pPr>
        <w:spacing w:after="480" w:line="360" w:lineRule="atLeast"/>
        <w:ind w:left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Centrum Twórczości Dziecka organizuje warsztaty artystyczne (teatralne, muzyczne i plastyczne) dla dzieci w wieku od 1 miesiąca życia do 18 roku życia</w:t>
      </w:r>
      <w:r w:rsidR="00611795" w:rsidRPr="00F92F00">
        <w:rPr>
          <w:rFonts w:ascii="Arial" w:eastAsia="Times New Roman" w:hAnsi="Arial" w:cs="Arial"/>
          <w:sz w:val="21"/>
          <w:szCs w:val="21"/>
          <w:lang w:eastAsia="pl-PL"/>
        </w:rPr>
        <w:t>, a także dla dorosłych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1A7A72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Powyższe warsztaty organizowane są według następujących zasad:</w:t>
      </w:r>
    </w:p>
    <w:p w:rsidR="001A7A72" w:rsidRPr="00F92F00" w:rsidRDefault="001A7A72" w:rsidP="00F92F00">
      <w:pPr>
        <w:spacing w:after="480" w:line="360" w:lineRule="atLeast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>ZAPISY</w:t>
      </w:r>
    </w:p>
    <w:p w:rsidR="005D4409" w:rsidRPr="00F92F00" w:rsidRDefault="005D4409" w:rsidP="005D4409">
      <w:pPr>
        <w:pStyle w:val="Akapitzlist"/>
        <w:numPr>
          <w:ilvl w:val="0"/>
          <w:numId w:val="1"/>
        </w:numPr>
        <w:spacing w:after="480" w:line="36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Zapisy odbywają się poprzez formularz zgłoszeniowy </w:t>
      </w:r>
      <w:r w:rsidR="00611795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umieszczony 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na stronie internetowej </w:t>
      </w:r>
      <w:hyperlink r:id="rId6" w:history="1">
        <w:r w:rsidRPr="00F92F00">
          <w:rPr>
            <w:rStyle w:val="Hipercze"/>
            <w:rFonts w:ascii="Arial" w:eastAsia="Times New Roman" w:hAnsi="Arial" w:cs="Arial"/>
            <w:color w:val="auto"/>
            <w:sz w:val="21"/>
            <w:szCs w:val="21"/>
            <w:lang w:eastAsia="pl-PL"/>
          </w:rPr>
          <w:t>www.centrumtworczosci.pl</w:t>
        </w:r>
      </w:hyperlink>
    </w:p>
    <w:p w:rsidR="001A7A72" w:rsidRPr="00F92F00" w:rsidRDefault="001A7A72" w:rsidP="001A7A72">
      <w:pPr>
        <w:pStyle w:val="Akapitzlist"/>
        <w:numPr>
          <w:ilvl w:val="0"/>
          <w:numId w:val="1"/>
        </w:numPr>
        <w:spacing w:after="480" w:line="36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Wypełnienie formularza zapisu umieszczonego na stronie </w:t>
      </w:r>
      <w:hyperlink r:id="rId7" w:history="1">
        <w:r w:rsidRPr="00F92F00">
          <w:rPr>
            <w:rStyle w:val="Hipercze"/>
            <w:rFonts w:ascii="Arial" w:eastAsia="Times New Roman" w:hAnsi="Arial" w:cs="Arial"/>
            <w:color w:val="auto"/>
            <w:sz w:val="21"/>
            <w:szCs w:val="21"/>
            <w:lang w:eastAsia="pl-PL"/>
          </w:rPr>
          <w:t>www.censtrumtworczosci.pl</w:t>
        </w:r>
      </w:hyperlink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 traktowane jest jako rezerwacja wstępna miejsca na liście uczestników. Właściwa rezerwacja miejsca następuje w chwili wpływu na konto centrum opłaty za uczestnictwo w danym kursie.</w:t>
      </w:r>
    </w:p>
    <w:p w:rsidR="005D4409" w:rsidRPr="00F92F00" w:rsidRDefault="005D4409" w:rsidP="005D4409">
      <w:pPr>
        <w:pStyle w:val="Akapitzlist"/>
        <w:numPr>
          <w:ilvl w:val="0"/>
          <w:numId w:val="1"/>
        </w:numPr>
        <w:spacing w:after="480" w:line="36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W wyjątkowych sytuacjach można zapisać dziecko na warsztaty telefonicznie i mailowo. </w:t>
      </w:r>
    </w:p>
    <w:p w:rsidR="005D4409" w:rsidRPr="00F92F00" w:rsidRDefault="005D4409" w:rsidP="005D4409">
      <w:pPr>
        <w:pStyle w:val="Akapitzlist"/>
        <w:numPr>
          <w:ilvl w:val="0"/>
          <w:numId w:val="1"/>
        </w:numPr>
        <w:spacing w:after="480" w:line="36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Zgłoszenie uczestnictwa</w:t>
      </w:r>
      <w:r w:rsidR="001A7A72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przez formularz,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mailowo lub telefonicznie </w:t>
      </w: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>nie jest równoznaczne z zapisaniem na warsztaty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  <w:r w:rsidR="001A7A72" w:rsidRPr="00F92F00">
        <w:rPr>
          <w:rFonts w:ascii="Arial" w:eastAsia="Times New Roman" w:hAnsi="Arial" w:cs="Arial"/>
          <w:sz w:val="21"/>
          <w:szCs w:val="21"/>
          <w:lang w:eastAsia="pl-PL"/>
        </w:rPr>
        <w:t>Uczestnik trafi na listę obecności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po wpłaceniu odpowiedniej kwoty oraz podpisaniu umowy.</w:t>
      </w:r>
    </w:p>
    <w:p w:rsidR="001A7A72" w:rsidRPr="00F92F00" w:rsidRDefault="001A7A72" w:rsidP="00F92F00">
      <w:pPr>
        <w:spacing w:after="480" w:line="360" w:lineRule="atLeast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>PŁATNOŚCI</w:t>
      </w:r>
    </w:p>
    <w:p w:rsidR="005D4409" w:rsidRPr="00F92F00" w:rsidRDefault="005D4409" w:rsidP="005D4409">
      <w:pPr>
        <w:pStyle w:val="Akapitzlist"/>
        <w:numPr>
          <w:ilvl w:val="0"/>
          <w:numId w:val="1"/>
        </w:numPr>
        <w:spacing w:after="480" w:line="36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Płatności za warsztaty pobierane są z góry za cały semestr.</w:t>
      </w:r>
    </w:p>
    <w:p w:rsidR="005D4409" w:rsidRPr="00F92F00" w:rsidRDefault="005D4409" w:rsidP="005D440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Opłata semestralna na prośbę Uczestnika może zostać rozłożona na dwie raty. W takim przypadku do pierwszej raty doliczana jest kwota 25 zł i w takiej wysokości powinna zostać opłacona w dniu zapisu na zajęcia. Termin płatności drugiej raty to 30 dni liczony od dnia wpłaty I raty.</w:t>
      </w:r>
    </w:p>
    <w:p w:rsidR="001A7A72" w:rsidRPr="00F92F00" w:rsidRDefault="001A7A72" w:rsidP="001A7A72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A7A72" w:rsidRPr="00F92F00" w:rsidRDefault="001A7A72" w:rsidP="001A7A72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A7A72" w:rsidRPr="00F92F00" w:rsidRDefault="001A7A72" w:rsidP="00F92F00">
      <w:pPr>
        <w:spacing w:before="100" w:beforeAutospacing="1" w:after="100" w:afterAutospacing="1" w:line="360" w:lineRule="atLeast"/>
        <w:ind w:firstLine="708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POJEDYNCZE WEJŚCIA I SPOTKANIA PRÓBNE</w:t>
      </w:r>
    </w:p>
    <w:p w:rsidR="00EC266E" w:rsidRPr="00F92F00" w:rsidRDefault="005D4409" w:rsidP="001A7A7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W przypadku opłaty semestralnej Uczestnikowi przysługują trzy spotkania próbne w trzech następujących po sobie tygodniach, w czasie których może zrezygnować z kursu bez okresu wypowiedzenia i związanych z nim konsekwencji. Niniejsza rezygnacja powinna jednak zostać złożona pisemnie przez Uczestnika </w:t>
      </w: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nie później niż dzień po trzecich próbnych zajęciach. 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Wpłacona uprzednio kwota zostanie pomniejszona o koszt spotkań, w których Uczestnik wziął udział i zwrócona. </w:t>
      </w:r>
    </w:p>
    <w:p w:rsidR="001A7A72" w:rsidRPr="00F92F00" w:rsidRDefault="005D4409" w:rsidP="001A7A7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Po okresie próbnym obie strony obowiązuje 30-dniowy okres wypowiedzenia umowy. Wypowiedzenie należy dostarczyć drugiej stronie na piśmie lub w formie elektronicznej – e-mailem lub osobiście, Uczestnikowi przysługuje zwrot części wpłaty za niewykorzystane zajęcia, stawka do wyliczenia zwrotu podana jest na umowie uczestnictwa.</w:t>
      </w:r>
    </w:p>
    <w:p w:rsidR="005D4409" w:rsidRPr="00F92F00" w:rsidRDefault="005D4409" w:rsidP="005D440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Istnieje możliwość wykupienia pojedynczych wejść na warsztaty lub karnetów na 4 kolejne wejścia. Karnety są ograniczone czasowo i ilościowo, tzn. obowiązują na 4 kolejne warsztaty od dnia wykupienia karnetu. Istnieje możliwość przesunięcia jednych zajęć z danego karnetu o kolejny tydzień po uprzednim poinformowaniu o tym biura WCTD.</w:t>
      </w:r>
    </w:p>
    <w:p w:rsidR="001A7A72" w:rsidRPr="00F92F00" w:rsidRDefault="001A7A72" w:rsidP="00F92F00">
      <w:pPr>
        <w:spacing w:before="100" w:beforeAutospacing="1" w:after="100" w:afterAutospacing="1" w:line="360" w:lineRule="atLeast"/>
        <w:ind w:left="785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>NIEOBECNOŚCI</w:t>
      </w:r>
    </w:p>
    <w:p w:rsidR="005D4409" w:rsidRPr="00F92F00" w:rsidRDefault="005D4409" w:rsidP="005D440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W przypadku nieobecności dziecka na zajęciach nie ma możliwości odrobienia ich w innym terminie.</w:t>
      </w:r>
    </w:p>
    <w:p w:rsidR="005D4409" w:rsidRPr="00F92F00" w:rsidRDefault="005D4409" w:rsidP="005D440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Czasowa nieobecność na zajęciach opłaconych semestralnie nie stanowi podstawy do zmniejszenia opłaty semestralnej za kurs, za wyjątkiem udokumentowanej przez lekarza choroby trwającej </w:t>
      </w:r>
      <w:r w:rsidR="00723F65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dłużej niż </w:t>
      </w:r>
      <w:r w:rsidR="00F92F00" w:rsidRPr="00F92F00">
        <w:rPr>
          <w:rFonts w:ascii="Arial" w:eastAsia="Times New Roman" w:hAnsi="Arial" w:cs="Arial"/>
          <w:sz w:val="21"/>
          <w:szCs w:val="21"/>
          <w:lang w:eastAsia="pl-PL"/>
        </w:rPr>
        <w:t>dwa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tygodnie</w:t>
      </w:r>
      <w:r w:rsidR="00723F65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, tj. </w:t>
      </w:r>
      <w:r w:rsidR="00F92F00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dłużej niż czternaście dni (czternaście dni+ </w:t>
      </w:r>
      <w:proofErr w:type="spellStart"/>
      <w:r w:rsidR="00F92F00" w:rsidRPr="00F92F00">
        <w:rPr>
          <w:rFonts w:ascii="Arial" w:eastAsia="Times New Roman" w:hAnsi="Arial" w:cs="Arial"/>
          <w:sz w:val="21"/>
          <w:szCs w:val="21"/>
          <w:lang w:eastAsia="pl-PL"/>
        </w:rPr>
        <w:t>minumum</w:t>
      </w:r>
      <w:proofErr w:type="spellEnd"/>
      <w:r w:rsidR="00F92F00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jeden dzień)</w:t>
      </w:r>
    </w:p>
    <w:p w:rsidR="005D4409" w:rsidRPr="00F92F00" w:rsidRDefault="005D4409" w:rsidP="005D440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W przypadku odwołania zajęć z winy Centrum brakujące spotkania zostaną odrobione w terminie dogodnym dla Uczestników lub data zakończenia kursu ulegnie przesunięciu.</w:t>
      </w:r>
    </w:p>
    <w:p w:rsidR="001A7A72" w:rsidRPr="00F92F00" w:rsidRDefault="001A7A72" w:rsidP="00F92F00">
      <w:pPr>
        <w:spacing w:before="100" w:beforeAutospacing="1" w:after="100" w:afterAutospacing="1" w:line="360" w:lineRule="atLeast"/>
        <w:ind w:left="785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>MIEJSCA W GRUPACH WARSZTATOWYCH</w:t>
      </w:r>
    </w:p>
    <w:p w:rsidR="005D4409" w:rsidRPr="00F92F00" w:rsidRDefault="005D4409" w:rsidP="005D440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Liczba miejsc w grupach jest ograniczona. W przypadku zapełnienia się grupy, lista zostanie zamknięta, a osoby, które opłaciły udział w tych zajęciach po zamknięciu listy otrzymają zwrot pieniędzy. O przyjęciu na listę uczestników dla poszczególnych kursów decyduje kolejność wpływów opłat na konto Centrum, uregulowanych przez uczestników, którzy zapisali się przez formularz na listę zainteresowanych.</w:t>
      </w:r>
    </w:p>
    <w:p w:rsidR="005D4409" w:rsidRDefault="005D4409" w:rsidP="001A7A7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Dzieci powinny uczestniczyć w warsztatach odpowiednich dla swojej grupy wiekowej. W wyjątkowych sytuacjach osoba prowadząca może dopuścić do udziału w zajęciach 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lastRenderedPageBreak/>
        <w:t>dziecko młodsze lub starsze niż przewidywana dolna granica wiekowa, jeśli według jej opinii jest to mo</w:t>
      </w:r>
      <w:r w:rsidR="001A7A72" w:rsidRPr="00F92F00">
        <w:rPr>
          <w:rFonts w:ascii="Arial" w:eastAsia="Times New Roman" w:hAnsi="Arial" w:cs="Arial"/>
          <w:sz w:val="21"/>
          <w:szCs w:val="21"/>
          <w:lang w:eastAsia="pl-PL"/>
        </w:rPr>
        <w:t>żliwe i z pożytkiem dla dziecka.</w:t>
      </w:r>
    </w:p>
    <w:p w:rsidR="008E110F" w:rsidRPr="00F92F00" w:rsidRDefault="008E110F" w:rsidP="001A7A7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W przypadku, gdy nie uzbiera się grupa dzieci na dany semestr w ramach danego kursu, Centrum ma prawo go zamknąć i zwrócić uczestnikom opłacone uprzednio kwoty za zajęcia.</w:t>
      </w:r>
    </w:p>
    <w:p w:rsidR="001A7A72" w:rsidRPr="00F92F00" w:rsidRDefault="001A7A72" w:rsidP="00F92F00">
      <w:pPr>
        <w:spacing w:before="100" w:beforeAutospacing="1" w:after="100" w:afterAutospacing="1" w:line="360" w:lineRule="atLeast"/>
        <w:ind w:left="785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>RODZICE W CZASIE ZAJĘĆ W CENTRUM TWÓRCZOŚCI</w:t>
      </w:r>
    </w:p>
    <w:p w:rsidR="00B460EA" w:rsidRPr="00F92F00" w:rsidRDefault="00B460EA" w:rsidP="00B460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Rodzice/opiekunowie zobowiązani są punktualnie przyprowadzać i osobiście odbierać dzieci z zajęć. W przypadku jakichkolwiek zmian należy poinformować o nich biuro WCTD na piśmie. Samodzielne opuszczenie Centrum przez dziecko wymaga pisemnej zgody rodziców.</w:t>
      </w:r>
    </w:p>
    <w:p w:rsidR="00B460EA" w:rsidRPr="00F92F00" w:rsidRDefault="00B460EA" w:rsidP="00B460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Rodzice opuszczają miejsce, </w:t>
      </w:r>
      <w:r w:rsidR="00EC266E" w:rsidRPr="00F92F00">
        <w:rPr>
          <w:rFonts w:ascii="Arial" w:eastAsia="Times New Roman" w:hAnsi="Arial" w:cs="Arial"/>
          <w:sz w:val="21"/>
          <w:szCs w:val="21"/>
          <w:lang w:eastAsia="pl-PL"/>
        </w:rPr>
        <w:t>w którym odbywają się warsztaty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dopiero po przekazaniu dziecka bezpośrednio pod opiekę prowadzącego, a po zakończeniu zajęć zgłaszają prowadzącemu odbiór dziecka. Za bezpieczeństwo dziecka przed godziną rozpoczęcia i po godzinie zakończenia warsztatów odpowiada rodzic.</w:t>
      </w:r>
    </w:p>
    <w:p w:rsidR="00611795" w:rsidRPr="00F92F00" w:rsidRDefault="00B460EA" w:rsidP="0061179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Rodzice nie uczestniczą w warsztatach (z wyjątkiem kursów zakładających udział rodzica), aby nie rozpraszać dzieci i nie burzyć porządku wewnętrznego zajęć. Mają natomiast prawo do udziału w zajęciach otwartych</w:t>
      </w:r>
      <w:r w:rsidR="00EC266E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i zajęciach pokazowych na koniec semestru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611795" w:rsidRPr="00F92F00" w:rsidRDefault="00611795" w:rsidP="00F92F00">
      <w:pPr>
        <w:spacing w:before="100" w:beforeAutospacing="1" w:after="100" w:afterAutospacing="1" w:line="360" w:lineRule="atLeast"/>
        <w:ind w:left="785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>STRÓJ NA ZAJĘCIA W CENTRUM TWÓRCZOŚCI</w:t>
      </w:r>
    </w:p>
    <w:p w:rsidR="00611795" w:rsidRPr="00F92F00" w:rsidRDefault="00B460EA" w:rsidP="00EC266E">
      <w:pPr>
        <w:spacing w:before="100" w:beforeAutospacing="1" w:after="100" w:afterAutospacing="1" w:line="360" w:lineRule="atLeast"/>
        <w:ind w:left="708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Obowiązujący s</w:t>
      </w:r>
      <w:r w:rsidR="00355CFA" w:rsidRPr="00F92F0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trój na warsztatach teatralnych, </w:t>
      </w:r>
      <w:r w:rsidRPr="00F92F0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plastycznych</w:t>
      </w:r>
      <w:r w:rsidR="00355CFA" w:rsidRPr="00F92F0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i muzycznych</w:t>
      </w:r>
      <w:r w:rsidRPr="00F92F0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dla 7–12-latków oraz 5–6-latków:</w:t>
      </w:r>
    </w:p>
    <w:p w:rsidR="00611795" w:rsidRPr="00F92F00" w:rsidRDefault="00B460EA" w:rsidP="00611795">
      <w:pPr>
        <w:pStyle w:val="Akapitzlist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cza</w:t>
      </w:r>
      <w:r w:rsidR="00611795" w:rsidRPr="00F92F00">
        <w:rPr>
          <w:rFonts w:ascii="Arial" w:eastAsia="Times New Roman" w:hAnsi="Arial" w:cs="Arial"/>
          <w:sz w:val="21"/>
          <w:szCs w:val="21"/>
          <w:lang w:eastAsia="pl-PL"/>
        </w:rPr>
        <w:t>rna koszulka z długim rękawem</w:t>
      </w:r>
    </w:p>
    <w:p w:rsidR="00611795" w:rsidRPr="00F92F00" w:rsidRDefault="00B460EA" w:rsidP="00611795">
      <w:pPr>
        <w:pStyle w:val="Akapitzlist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czarne</w:t>
      </w:r>
      <w:r w:rsidR="00611795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legginsy lub spodnie</w:t>
      </w:r>
    </w:p>
    <w:p w:rsidR="00611795" w:rsidRPr="00F92F00" w:rsidRDefault="00611795" w:rsidP="00611795">
      <w:pPr>
        <w:pStyle w:val="Akapitzlist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czarne baletki lub tenisówki</w:t>
      </w:r>
    </w:p>
    <w:p w:rsidR="00EC266E" w:rsidRPr="00F92F00" w:rsidRDefault="00B460EA" w:rsidP="00611795">
      <w:pPr>
        <w:pStyle w:val="Akapitzlist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na warsztatach plastycznych obowiązuje fartuszek chronią</w:t>
      </w:r>
      <w:r w:rsidR="00EC266E" w:rsidRPr="00F92F00">
        <w:rPr>
          <w:rFonts w:ascii="Arial" w:eastAsia="Times New Roman" w:hAnsi="Arial" w:cs="Arial"/>
          <w:sz w:val="21"/>
          <w:szCs w:val="21"/>
          <w:lang w:eastAsia="pl-PL"/>
        </w:rPr>
        <w:t>cy ubranie przed zabrudzeniami</w:t>
      </w:r>
    </w:p>
    <w:p w:rsidR="00611795" w:rsidRPr="00F92F00" w:rsidRDefault="00B460EA" w:rsidP="00EC266E">
      <w:pPr>
        <w:spacing w:before="100" w:beforeAutospacing="1" w:after="100" w:afterAutospacing="1" w:line="360" w:lineRule="atLeast"/>
        <w:ind w:left="708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Strój obowiązujący na warsztatach plastycznych i teatralno-muzyczno-rytmicznych dla dzieci w wieku 3,5–4,5 lat:</w:t>
      </w:r>
    </w:p>
    <w:p w:rsidR="00611795" w:rsidRPr="00F92F00" w:rsidRDefault="00B460EA" w:rsidP="00611795">
      <w:pPr>
        <w:pStyle w:val="Akapitzlist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bi</w:t>
      </w:r>
      <w:r w:rsidR="00611795" w:rsidRPr="00F92F00">
        <w:rPr>
          <w:rFonts w:ascii="Arial" w:eastAsia="Times New Roman" w:hAnsi="Arial" w:cs="Arial"/>
          <w:sz w:val="21"/>
          <w:szCs w:val="21"/>
          <w:lang w:eastAsia="pl-PL"/>
        </w:rPr>
        <w:t>ała koszulka z długim rękawem</w:t>
      </w:r>
    </w:p>
    <w:p w:rsidR="00611795" w:rsidRPr="00F92F00" w:rsidRDefault="00611795" w:rsidP="00611795">
      <w:pPr>
        <w:pStyle w:val="Akapitzlist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białe legginsy lub spodnie</w:t>
      </w:r>
    </w:p>
    <w:p w:rsidR="00611795" w:rsidRPr="00F92F00" w:rsidRDefault="00611795" w:rsidP="00611795">
      <w:pPr>
        <w:pStyle w:val="Akapitzlist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białe baletki lub tenisówki</w:t>
      </w:r>
    </w:p>
    <w:p w:rsidR="00EC266E" w:rsidRPr="005D200F" w:rsidRDefault="00B460EA" w:rsidP="005D200F">
      <w:pPr>
        <w:pStyle w:val="Akapitzlist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na warsztatach plastycznych obowiązuje fartuszek chronią</w:t>
      </w:r>
      <w:r w:rsidR="001A7A72" w:rsidRPr="00F92F00">
        <w:rPr>
          <w:rFonts w:ascii="Arial" w:eastAsia="Times New Roman" w:hAnsi="Arial" w:cs="Arial"/>
          <w:sz w:val="21"/>
          <w:szCs w:val="21"/>
          <w:lang w:eastAsia="pl-PL"/>
        </w:rPr>
        <w:t>cy ubranie przed zabrudzeniami</w:t>
      </w:r>
      <w:bookmarkStart w:id="0" w:name="_GoBack"/>
      <w:bookmarkEnd w:id="0"/>
    </w:p>
    <w:p w:rsidR="001A7A72" w:rsidRPr="00F92F00" w:rsidRDefault="001A7A72" w:rsidP="00F92F00">
      <w:pPr>
        <w:spacing w:before="100" w:beforeAutospacing="1" w:after="100" w:afterAutospacing="1" w:line="360" w:lineRule="atLeast"/>
        <w:ind w:left="785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 xml:space="preserve">ZACHOWANIE </w:t>
      </w:r>
      <w:r w:rsidR="00611795"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PRZEBYWAJĄCYCH </w:t>
      </w: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>W POMIESZCZENIACH CENTRUM</w:t>
      </w:r>
    </w:p>
    <w:p w:rsidR="00B460EA" w:rsidRPr="00F92F00" w:rsidRDefault="00B460EA" w:rsidP="00B460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Uczestnicy warsztatów są zobligowani do dbania o powierzone im na czas warsztatów mienie WCTD oraz o czystość pomieszczeń, w których przebywają.</w:t>
      </w:r>
    </w:p>
    <w:p w:rsidR="00B460EA" w:rsidRPr="00F92F00" w:rsidRDefault="00B460EA" w:rsidP="00B460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Rodzice/opiekunowie odpowiadają za wszelkie szkody wyrządzone przez </w:t>
      </w:r>
      <w:r w:rsidR="00355CFA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ich 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t>podopiecznych (celowa dewastacja) w trakcie warsztatów i są zobowiązani do usunięcia szkody w trybie natychmiastowym.</w:t>
      </w:r>
    </w:p>
    <w:p w:rsidR="00B460EA" w:rsidRPr="00F92F00" w:rsidRDefault="00B460EA" w:rsidP="00B460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Na scenie i w salach dydaktycznych WCTD obowiązuje zakaz spożywania pokarmów i napojów.</w:t>
      </w:r>
    </w:p>
    <w:p w:rsidR="001A7A72" w:rsidRPr="00F92F00" w:rsidRDefault="001A7A72" w:rsidP="00F92F00">
      <w:pPr>
        <w:spacing w:before="100" w:beforeAutospacing="1" w:after="100" w:afterAutospacing="1" w:line="360" w:lineRule="atLeast"/>
        <w:ind w:left="785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>BEZPIECZEŃSTWO I DANE OSOBOWE</w:t>
      </w:r>
    </w:p>
    <w:p w:rsidR="00B460EA" w:rsidRPr="00F92F00" w:rsidRDefault="00B460EA" w:rsidP="00B460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Uczestnictwo w warsztatach jest jednoznaczne z wyrażeniem zgody na przetwarzanie danych osobowych Uczestnika i opiekuna dla potrzeb projektu (dokumentacja).</w:t>
      </w:r>
    </w:p>
    <w:p w:rsidR="00B460EA" w:rsidRPr="00F92F00" w:rsidRDefault="00B460EA" w:rsidP="00B460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Uczestnicy warsztatów są zobowiązani do przestrzegania </w:t>
      </w:r>
      <w:hyperlink r:id="rId8" w:history="1">
        <w:r w:rsidRPr="00F92F00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 xml:space="preserve">Zasad </w:t>
        </w:r>
        <w:proofErr w:type="spellStart"/>
        <w:r w:rsidRPr="00F92F00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Bepieczeństwa</w:t>
        </w:r>
        <w:proofErr w:type="spellEnd"/>
      </w:hyperlink>
      <w:r w:rsidRPr="00F92F00">
        <w:rPr>
          <w:rFonts w:ascii="Arial" w:eastAsia="Times New Roman" w:hAnsi="Arial" w:cs="Arial"/>
          <w:sz w:val="21"/>
          <w:szCs w:val="21"/>
          <w:lang w:eastAsia="pl-PL"/>
        </w:rPr>
        <w:t> w czasie trwania pandemii COVID-19.</w:t>
      </w:r>
      <w:r w:rsidR="00355CFA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W przypadku wprowadzenia przez Państwo obostrzeń związanych ze stanem epidemiologicznym, zajęcia będą prowadzone online, za pomocą połączenia live w </w:t>
      </w:r>
      <w:proofErr w:type="spellStart"/>
      <w:r w:rsidR="00355CFA" w:rsidRPr="00F92F00">
        <w:rPr>
          <w:rFonts w:ascii="Arial" w:eastAsia="Times New Roman" w:hAnsi="Arial" w:cs="Arial"/>
          <w:sz w:val="21"/>
          <w:szCs w:val="21"/>
          <w:lang w:eastAsia="pl-PL"/>
        </w:rPr>
        <w:t>internecie</w:t>
      </w:r>
      <w:proofErr w:type="spellEnd"/>
      <w:r w:rsidR="00355CFA" w:rsidRPr="00F92F00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DC61B5" w:rsidRPr="00F92F00" w:rsidRDefault="00B460EA" w:rsidP="00B460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Zarząd fundacji WCTD zastrzega sobie prawo do zmiany regulaminu.</w:t>
      </w:r>
    </w:p>
    <w:sectPr w:rsidR="00DC61B5" w:rsidRPr="00F9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0D10"/>
    <w:multiLevelType w:val="multilevel"/>
    <w:tmpl w:val="B0A8A7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4AD92FD4"/>
    <w:multiLevelType w:val="multilevel"/>
    <w:tmpl w:val="3A227AA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76DF16DF"/>
    <w:multiLevelType w:val="multilevel"/>
    <w:tmpl w:val="3A227AA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EA"/>
    <w:rsid w:val="00025DF7"/>
    <w:rsid w:val="001A7A72"/>
    <w:rsid w:val="00227DA6"/>
    <w:rsid w:val="00355CFA"/>
    <w:rsid w:val="004B3233"/>
    <w:rsid w:val="00562D04"/>
    <w:rsid w:val="005920AE"/>
    <w:rsid w:val="005D200F"/>
    <w:rsid w:val="005D4409"/>
    <w:rsid w:val="00611795"/>
    <w:rsid w:val="00662A2B"/>
    <w:rsid w:val="006972F3"/>
    <w:rsid w:val="00723F65"/>
    <w:rsid w:val="00805C4E"/>
    <w:rsid w:val="008E110F"/>
    <w:rsid w:val="0091201D"/>
    <w:rsid w:val="0092719E"/>
    <w:rsid w:val="00AD609A"/>
    <w:rsid w:val="00B449FB"/>
    <w:rsid w:val="00B460EA"/>
    <w:rsid w:val="00DC61B5"/>
    <w:rsid w:val="00EC266E"/>
    <w:rsid w:val="00F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0FBA"/>
  <w15:chartTrackingRefBased/>
  <w15:docId w15:val="{723A5E47-522E-475F-BA77-CDA1BBC9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46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60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60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60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1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255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2B7A2-F495-4D69-BD4F-73FFC818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koordynator</dc:creator>
  <cp:keywords/>
  <dc:description/>
  <cp:lastModifiedBy>koordynator</cp:lastModifiedBy>
  <cp:revision>3</cp:revision>
  <cp:lastPrinted>2021-09-03T11:50:00Z</cp:lastPrinted>
  <dcterms:created xsi:type="dcterms:W3CDTF">2022-07-05T08:39:00Z</dcterms:created>
  <dcterms:modified xsi:type="dcterms:W3CDTF">2022-12-14T18:51:00Z</dcterms:modified>
</cp:coreProperties>
</file>